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F4FF4" w14:textId="74866448" w:rsidR="00E90F80" w:rsidRPr="006E194C" w:rsidRDefault="00E90F80" w:rsidP="00D74673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D2424">
        <w:rPr>
          <w:rFonts w:ascii="Times New Roman" w:hAnsi="Times New Roman" w:cs="Times New Roman"/>
          <w:sz w:val="24"/>
          <w:szCs w:val="24"/>
        </w:rPr>
        <w:t>5</w:t>
      </w:r>
      <w:r w:rsidRPr="006E194C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571F4FF5" w14:textId="77777777" w:rsidR="00E90F80" w:rsidRPr="006E194C" w:rsidRDefault="00E90F80" w:rsidP="00D7467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 xml:space="preserve">OPIS </w:t>
      </w:r>
      <w:r w:rsidR="00E036E1">
        <w:rPr>
          <w:rFonts w:ascii="Times New Roman" w:hAnsi="Times New Roman" w:cs="Times New Roman"/>
          <w:sz w:val="24"/>
          <w:szCs w:val="24"/>
        </w:rPr>
        <w:t>TECHNICZNY</w:t>
      </w:r>
    </w:p>
    <w:p w14:paraId="571F4FF6" w14:textId="77777777" w:rsidR="00E90F80" w:rsidRPr="00E774AC" w:rsidRDefault="00E90F80" w:rsidP="00D74673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4A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 zamówienia </w:t>
      </w:r>
    </w:p>
    <w:p w14:paraId="571F4FF7" w14:textId="54EBC388" w:rsidR="00E90F80" w:rsidRDefault="00E90F80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Przedmiotem zamówienia jest:</w:t>
      </w:r>
      <w:r w:rsidR="00C40EB3">
        <w:rPr>
          <w:rFonts w:ascii="Times New Roman" w:hAnsi="Times New Roman" w:cs="Times New Roman"/>
          <w:sz w:val="24"/>
          <w:szCs w:val="24"/>
        </w:rPr>
        <w:t xml:space="preserve"> </w:t>
      </w:r>
      <w:r w:rsidR="00CD67C6">
        <w:rPr>
          <w:rFonts w:ascii="Times New Roman" w:hAnsi="Times New Roman" w:cs="Times New Roman"/>
          <w:b/>
          <w:sz w:val="24"/>
          <w:szCs w:val="24"/>
        </w:rPr>
        <w:t>Modernizacja oświetlenia zewnętrznego na terenie</w:t>
      </w:r>
      <w:r w:rsidR="00E03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EB3" w:rsidRPr="00DA6A5E">
        <w:rPr>
          <w:rFonts w:ascii="Times New Roman" w:hAnsi="Times New Roman" w:cs="Times New Roman"/>
          <w:b/>
          <w:sz w:val="24"/>
          <w:szCs w:val="24"/>
        </w:rPr>
        <w:t>MIR-PIB w Gdyni przy ul. Kołłątaja 1</w:t>
      </w:r>
      <w:r w:rsidR="00C40EB3">
        <w:rPr>
          <w:rFonts w:ascii="Times New Roman" w:hAnsi="Times New Roman" w:cs="Times New Roman"/>
          <w:sz w:val="24"/>
          <w:szCs w:val="24"/>
        </w:rPr>
        <w:t>, w zakresie któ</w:t>
      </w:r>
      <w:r w:rsidR="00107C1E">
        <w:rPr>
          <w:rFonts w:ascii="Times New Roman" w:hAnsi="Times New Roman" w:cs="Times New Roman"/>
          <w:sz w:val="24"/>
          <w:szCs w:val="24"/>
        </w:rPr>
        <w:t>rej występują następujące elementy</w:t>
      </w:r>
      <w:r w:rsidR="00C40EB3">
        <w:rPr>
          <w:rFonts w:ascii="Times New Roman" w:hAnsi="Times New Roman" w:cs="Times New Roman"/>
          <w:sz w:val="24"/>
          <w:szCs w:val="24"/>
        </w:rPr>
        <w:t>:</w:t>
      </w:r>
    </w:p>
    <w:p w14:paraId="571F4FF8" w14:textId="77777777" w:rsidR="00C40EB3" w:rsidRDefault="00C40EB3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rozbiórkowe,</w:t>
      </w:r>
    </w:p>
    <w:p w14:paraId="571F4FFA" w14:textId="77777777" w:rsidR="006F10D3" w:rsidRDefault="006F10D3" w:rsidP="00D74673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elektryczne,</w:t>
      </w:r>
    </w:p>
    <w:p w14:paraId="571F5000" w14:textId="0926979D" w:rsidR="00DA6A5E" w:rsidRPr="00DA6A5E" w:rsidRDefault="00DA6A5E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>Szczegółowy opis przedmiotu zamówienia, zakres i wymagania wykonania i odbioru robót budowlanych określa niniejsz</w:t>
      </w:r>
      <w:r w:rsidR="00BF01DC">
        <w:rPr>
          <w:rFonts w:ascii="Times New Roman" w:hAnsi="Times New Roman" w:cs="Times New Roman"/>
          <w:sz w:val="24"/>
          <w:szCs w:val="24"/>
        </w:rPr>
        <w:t xml:space="preserve">y Opis </w:t>
      </w:r>
      <w:r w:rsidR="00CE5CC2">
        <w:rPr>
          <w:rFonts w:ascii="Times New Roman" w:hAnsi="Times New Roman" w:cs="Times New Roman"/>
          <w:sz w:val="24"/>
          <w:szCs w:val="24"/>
        </w:rPr>
        <w:t>techniczny z załącznikami</w:t>
      </w:r>
      <w:r w:rsidR="00BF01DC">
        <w:rPr>
          <w:rFonts w:ascii="Times New Roman" w:hAnsi="Times New Roman" w:cs="Times New Roman"/>
          <w:sz w:val="24"/>
          <w:szCs w:val="24"/>
        </w:rPr>
        <w:t>, SIWZ oraz STWIORB z załącznikami</w:t>
      </w:r>
      <w:r w:rsidR="009D0F85">
        <w:rPr>
          <w:rFonts w:ascii="Times New Roman" w:hAnsi="Times New Roman" w:cs="Times New Roman"/>
          <w:sz w:val="24"/>
          <w:szCs w:val="24"/>
        </w:rPr>
        <w:t xml:space="preserve"> </w:t>
      </w:r>
      <w:r w:rsidR="009D0F85" w:rsidRPr="00DA6A5E">
        <w:rPr>
          <w:rFonts w:ascii="Times New Roman" w:hAnsi="Times New Roman" w:cs="Times New Roman"/>
          <w:sz w:val="24"/>
          <w:szCs w:val="24"/>
        </w:rPr>
        <w:t>dając Wykonawcom pełną wiedzę o zamówieniu i w sposób umożliwiający złożenie kompletnej oferty zgodnie z zasad</w:t>
      </w:r>
      <w:r w:rsidR="009D0F85">
        <w:rPr>
          <w:rFonts w:ascii="Times New Roman" w:hAnsi="Times New Roman" w:cs="Times New Roman"/>
          <w:sz w:val="24"/>
          <w:szCs w:val="24"/>
        </w:rPr>
        <w:t>ami Prawa Zamówień Publicznych</w:t>
      </w:r>
    </w:p>
    <w:p w14:paraId="5B18F6DD" w14:textId="77777777" w:rsidR="00C04621" w:rsidRDefault="00DA6A5E" w:rsidP="00722D21">
      <w:pPr>
        <w:tabs>
          <w:tab w:val="left" w:pos="5595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 xml:space="preserve">CPV: </w:t>
      </w:r>
    </w:p>
    <w:p w14:paraId="571F5001" w14:textId="0BC3A341" w:rsidR="00DA6A5E" w:rsidRPr="00DA6A5E" w:rsidRDefault="00C04621" w:rsidP="00722D21">
      <w:pPr>
        <w:tabs>
          <w:tab w:val="left" w:pos="5595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21">
        <w:rPr>
          <w:rFonts w:ascii="Times New Roman" w:hAnsi="Times New Roman" w:cs="Times New Roman"/>
          <w:sz w:val="24"/>
          <w:szCs w:val="24"/>
        </w:rPr>
        <w:t>CPV 45111300-1, CPV 45510000-5, CPV 45316110-9, CPV 45260000-7</w:t>
      </w:r>
      <w:r w:rsidR="00722D21">
        <w:rPr>
          <w:rFonts w:ascii="Times New Roman" w:hAnsi="Times New Roman" w:cs="Times New Roman"/>
          <w:sz w:val="24"/>
          <w:szCs w:val="24"/>
        </w:rPr>
        <w:tab/>
      </w:r>
    </w:p>
    <w:p w14:paraId="571F5004" w14:textId="77777777" w:rsidR="00745091" w:rsidRDefault="00457324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Przedmiar robót</w:t>
      </w:r>
    </w:p>
    <w:p w14:paraId="571F5005" w14:textId="77777777" w:rsidR="00457324" w:rsidRDefault="00457324" w:rsidP="00457324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5E">
        <w:rPr>
          <w:rFonts w:ascii="Times New Roman" w:hAnsi="Times New Roman" w:cs="Times New Roman"/>
          <w:sz w:val="24"/>
          <w:szCs w:val="24"/>
        </w:rPr>
        <w:t>Przedmiar robót nie stanowi opisu przedmiotu zamówienia i jest przekazany jedynie celem ułatwienia wyliczenia ceny oferty, sporządzenia kosztorysu ofertowego lub wyceny robót, a przywołane podstawy wyceny są przykładowymi.</w:t>
      </w:r>
    </w:p>
    <w:p w14:paraId="571F500B" w14:textId="5755780A" w:rsidR="0022609A" w:rsidRPr="00E774AC" w:rsidRDefault="00CD67C6" w:rsidP="00D74673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360C7" w:rsidRPr="00E774AC">
        <w:rPr>
          <w:rFonts w:ascii="Times New Roman" w:hAnsi="Times New Roman" w:cs="Times New Roman"/>
          <w:b/>
          <w:sz w:val="24"/>
          <w:szCs w:val="24"/>
          <w:u w:val="single"/>
        </w:rPr>
        <w:t>tan istniejący</w:t>
      </w:r>
    </w:p>
    <w:p w14:paraId="571F500C" w14:textId="26230418" w:rsidR="004E79F2" w:rsidRPr="004E79F2" w:rsidRDefault="00CD67C6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Morskiego Instytutu Rybackiego – Państwowego Instytutu badawczego znajdują się lampy sodowe , które oświetlają drogi wewnętrzne i miejsca postojowe. Obecnie istnieje 22 szt. słupów żelbetowych o wysokości ok. 11m, na których zamocowanych jest 26 opraw lam sodowych. Dodatkowa lampa sodowa zlokalizowana jest na fasadzie budynku naprzeciw wjazdu głównego. Słup oświetleniowy przy wjeździe </w:t>
      </w:r>
      <w:r w:rsidR="00DC0355">
        <w:rPr>
          <w:rFonts w:ascii="Times New Roman" w:hAnsi="Times New Roman" w:cs="Times New Roman"/>
          <w:sz w:val="24"/>
          <w:szCs w:val="24"/>
        </w:rPr>
        <w:t>głównym</w:t>
      </w:r>
      <w:r>
        <w:rPr>
          <w:rFonts w:ascii="Times New Roman" w:hAnsi="Times New Roman" w:cs="Times New Roman"/>
          <w:sz w:val="24"/>
          <w:szCs w:val="24"/>
        </w:rPr>
        <w:t xml:space="preserve"> jest mocno pochylony.</w:t>
      </w:r>
    </w:p>
    <w:p w14:paraId="571F5026" w14:textId="77777777" w:rsidR="00CE0DF6" w:rsidRDefault="005D5C31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C31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5D5C31">
        <w:rPr>
          <w:rFonts w:ascii="Times New Roman" w:hAnsi="Times New Roman" w:cs="Times New Roman"/>
          <w:sz w:val="24"/>
          <w:szCs w:val="24"/>
          <w:u w:val="single"/>
        </w:rPr>
        <w:t xml:space="preserve"> Zaleca się, aby opisany stan istniejący zweryf</w:t>
      </w:r>
      <w:r w:rsidR="00595CE1">
        <w:rPr>
          <w:rFonts w:ascii="Times New Roman" w:hAnsi="Times New Roman" w:cs="Times New Roman"/>
          <w:sz w:val="24"/>
          <w:szCs w:val="24"/>
          <w:u w:val="single"/>
        </w:rPr>
        <w:t>ikować dokonując wizji lokalne</w:t>
      </w:r>
      <w:r w:rsidR="00B82B73">
        <w:rPr>
          <w:rFonts w:ascii="Times New Roman" w:hAnsi="Times New Roman" w:cs="Times New Roman"/>
          <w:sz w:val="24"/>
          <w:szCs w:val="24"/>
          <w:u w:val="single"/>
        </w:rPr>
        <w:t>j.</w:t>
      </w:r>
    </w:p>
    <w:p w14:paraId="571F5032" w14:textId="77777777" w:rsidR="00E774AC" w:rsidRDefault="004E79F2" w:rsidP="00E774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4AC">
        <w:rPr>
          <w:rFonts w:ascii="Times New Roman" w:hAnsi="Times New Roman" w:cs="Times New Roman"/>
          <w:b/>
          <w:sz w:val="24"/>
          <w:szCs w:val="24"/>
          <w:u w:val="single"/>
        </w:rPr>
        <w:t>Stan projektowany</w:t>
      </w:r>
    </w:p>
    <w:p w14:paraId="20F89D9F" w14:textId="671AA07C" w:rsidR="00333E93" w:rsidRPr="00333E93" w:rsidRDefault="00333E93" w:rsidP="00333E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E93">
        <w:rPr>
          <w:rFonts w:ascii="Times New Roman" w:hAnsi="Times New Roman" w:cs="Times New Roman"/>
          <w:sz w:val="24"/>
          <w:szCs w:val="24"/>
          <w:u w:val="single"/>
        </w:rPr>
        <w:t xml:space="preserve">Szczegółowy zakres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 lokalizacja </w:t>
      </w:r>
      <w:r w:rsidRPr="00333E93">
        <w:rPr>
          <w:rFonts w:ascii="Times New Roman" w:hAnsi="Times New Roman" w:cs="Times New Roman"/>
          <w:sz w:val="24"/>
          <w:szCs w:val="24"/>
          <w:u w:val="single"/>
        </w:rPr>
        <w:t>prac pokazan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33E93">
        <w:rPr>
          <w:rFonts w:ascii="Times New Roman" w:hAnsi="Times New Roman" w:cs="Times New Roman"/>
          <w:sz w:val="24"/>
          <w:szCs w:val="24"/>
          <w:u w:val="single"/>
        </w:rPr>
        <w:t xml:space="preserve"> jest na rysunku stanowiącym załącznik nr 1 do niniejszego Opisu technicznego.</w:t>
      </w:r>
    </w:p>
    <w:p w14:paraId="601F5824" w14:textId="50DF5877" w:rsidR="00CD67C6" w:rsidRPr="00CD67C6" w:rsidRDefault="00CD67C6" w:rsidP="00CD67C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7C6">
        <w:rPr>
          <w:rFonts w:ascii="Times New Roman" w:hAnsi="Times New Roman" w:cs="Times New Roman"/>
          <w:sz w:val="24"/>
          <w:szCs w:val="24"/>
        </w:rPr>
        <w:t>Należy wykonać następujące prace:</w:t>
      </w:r>
    </w:p>
    <w:p w14:paraId="571F5036" w14:textId="4D39EFB0" w:rsidR="003F2922" w:rsidRDefault="003F2922" w:rsidP="003E6F99">
      <w:pPr>
        <w:pStyle w:val="Akapitzlist"/>
        <w:numPr>
          <w:ilvl w:val="0"/>
          <w:numId w:val="39"/>
        </w:numPr>
        <w:tabs>
          <w:tab w:val="left" w:pos="426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</w:t>
      </w:r>
      <w:r w:rsidR="00CD67C6">
        <w:rPr>
          <w:rFonts w:ascii="Times New Roman" w:hAnsi="Times New Roman" w:cs="Times New Roman"/>
          <w:sz w:val="24"/>
          <w:szCs w:val="24"/>
        </w:rPr>
        <w:t>słupa lampy oświetleniowej przy wjeździe głównym</w:t>
      </w:r>
    </w:p>
    <w:p w14:paraId="571F5037" w14:textId="1EA85EE4" w:rsidR="00786882" w:rsidRDefault="00CD67C6" w:rsidP="003E6F99">
      <w:pPr>
        <w:pStyle w:val="Akapitzlist"/>
        <w:numPr>
          <w:ilvl w:val="0"/>
          <w:numId w:val="39"/>
        </w:numPr>
        <w:tabs>
          <w:tab w:val="left" w:pos="426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10 opraw oświetleniowych </w:t>
      </w:r>
    </w:p>
    <w:p w14:paraId="3C4D0594" w14:textId="3719F469" w:rsidR="00CD67C6" w:rsidRDefault="00CD67C6" w:rsidP="003E6F99">
      <w:pPr>
        <w:pStyle w:val="Akapitzlist"/>
        <w:numPr>
          <w:ilvl w:val="0"/>
          <w:numId w:val="39"/>
        </w:numPr>
        <w:tabs>
          <w:tab w:val="left" w:pos="426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Wymiana </w:t>
      </w:r>
      <w:r w:rsidR="003E6F99">
        <w:rPr>
          <w:rFonts w:ascii="Times New Roman" w:hAnsi="Times New Roman" w:cs="Times New Roman"/>
          <w:sz w:val="24"/>
          <w:szCs w:val="24"/>
        </w:rPr>
        <w:t>2 szt. opraw oświetleniowych na istniejących słupach na oprawy uliczne typu LED Jasper 50W 6000K 6000LM IP66 o następujących parametrach lub równoważne:</w:t>
      </w:r>
    </w:p>
    <w:p w14:paraId="4839FF29" w14:textId="7EDDB331" w:rsidR="003E6F99" w:rsidRPr="003E6F99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Moc</w:t>
      </w:r>
      <w:r w:rsidRPr="003E6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maximum </w:t>
      </w:r>
      <w:r w:rsidRPr="003E6F99">
        <w:rPr>
          <w:rFonts w:ascii="Times New Roman" w:hAnsi="Times New Roman" w:cs="Times New Roman"/>
          <w:sz w:val="24"/>
          <w:szCs w:val="24"/>
        </w:rPr>
        <w:t>50W</w:t>
      </w:r>
    </w:p>
    <w:p w14:paraId="0C0DC9C6" w14:textId="77777777" w:rsidR="003E6F99" w:rsidRPr="003E6F99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Barwa światła</w:t>
      </w:r>
      <w:r w:rsidRPr="003E6F99">
        <w:rPr>
          <w:rFonts w:ascii="Times New Roman" w:hAnsi="Times New Roman" w:cs="Times New Roman"/>
          <w:sz w:val="24"/>
          <w:szCs w:val="24"/>
        </w:rPr>
        <w:tab/>
        <w:t>6000 K</w:t>
      </w:r>
    </w:p>
    <w:p w14:paraId="08025905" w14:textId="05433891" w:rsidR="003E6F99" w:rsidRPr="003E6F99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Strumień świetlny</w:t>
      </w:r>
      <w:r w:rsidRPr="003E6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3E6F99">
        <w:rPr>
          <w:rFonts w:ascii="Times New Roman" w:hAnsi="Times New Roman" w:cs="Times New Roman"/>
          <w:sz w:val="24"/>
          <w:szCs w:val="24"/>
        </w:rPr>
        <w:t>6000lm</w:t>
      </w:r>
    </w:p>
    <w:p w14:paraId="5D1DCF1C" w14:textId="77777777" w:rsidR="003E6F99" w:rsidRPr="003E6F99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Wskaźnik oddawania barw</w:t>
      </w:r>
      <w:r w:rsidRPr="003E6F99">
        <w:rPr>
          <w:rFonts w:ascii="Times New Roman" w:hAnsi="Times New Roman" w:cs="Times New Roman"/>
          <w:sz w:val="24"/>
          <w:szCs w:val="24"/>
        </w:rPr>
        <w:tab/>
        <w:t>&gt;75</w:t>
      </w:r>
    </w:p>
    <w:p w14:paraId="0912D2D1" w14:textId="77777777" w:rsidR="003E6F99" w:rsidRPr="003E6F99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Stopień szczelności (IP)</w:t>
      </w:r>
      <w:r w:rsidRPr="003E6F99">
        <w:rPr>
          <w:rFonts w:ascii="Times New Roman" w:hAnsi="Times New Roman" w:cs="Times New Roman"/>
          <w:sz w:val="24"/>
          <w:szCs w:val="24"/>
        </w:rPr>
        <w:tab/>
        <w:t>IP66</w:t>
      </w:r>
    </w:p>
    <w:p w14:paraId="6B571988" w14:textId="5B593EEC" w:rsidR="003E6F99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Kąt rozsyłu</w:t>
      </w:r>
      <w:r w:rsidRPr="003E6F99">
        <w:rPr>
          <w:rFonts w:ascii="Times New Roman" w:hAnsi="Times New Roman" w:cs="Times New Roman"/>
          <w:sz w:val="24"/>
          <w:szCs w:val="24"/>
        </w:rPr>
        <w:tab/>
        <w:t>110°-120°</w:t>
      </w:r>
    </w:p>
    <w:p w14:paraId="35E676CE" w14:textId="4F53109B" w:rsidR="003E6F99" w:rsidRDefault="003E6F99" w:rsidP="003E6F99">
      <w:pPr>
        <w:pStyle w:val="Akapitzlist"/>
        <w:numPr>
          <w:ilvl w:val="0"/>
          <w:numId w:val="39"/>
        </w:numPr>
        <w:tabs>
          <w:tab w:val="left" w:pos="426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</w:t>
      </w:r>
      <w:r w:rsidR="00333E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szt. opraw oświetleniowych na istniejących słupach na oprawy uliczne typu LED Jasper </w:t>
      </w:r>
      <w:r w:rsidR="00333E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0W </w:t>
      </w:r>
      <w:r w:rsidR="00333E93">
        <w:rPr>
          <w:rFonts w:ascii="Times New Roman" w:hAnsi="Times New Roman" w:cs="Times New Roman"/>
          <w:sz w:val="24"/>
          <w:szCs w:val="24"/>
        </w:rPr>
        <w:t>4000K 10</w:t>
      </w:r>
      <w:r>
        <w:rPr>
          <w:rFonts w:ascii="Times New Roman" w:hAnsi="Times New Roman" w:cs="Times New Roman"/>
          <w:sz w:val="24"/>
          <w:szCs w:val="24"/>
        </w:rPr>
        <w:t>000LM IP66 o następujących parametrach lub równoważne:</w:t>
      </w:r>
    </w:p>
    <w:p w14:paraId="78DF1737" w14:textId="7B750743" w:rsidR="003E6F99" w:rsidRPr="003E6F99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Moc</w:t>
      </w:r>
      <w:r w:rsidRPr="003E6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maximum </w:t>
      </w:r>
      <w:r w:rsidR="00333E93">
        <w:rPr>
          <w:rFonts w:ascii="Times New Roman" w:hAnsi="Times New Roman" w:cs="Times New Roman"/>
          <w:sz w:val="24"/>
          <w:szCs w:val="24"/>
        </w:rPr>
        <w:t>8</w:t>
      </w:r>
      <w:r w:rsidRPr="003E6F99">
        <w:rPr>
          <w:rFonts w:ascii="Times New Roman" w:hAnsi="Times New Roman" w:cs="Times New Roman"/>
          <w:sz w:val="24"/>
          <w:szCs w:val="24"/>
        </w:rPr>
        <w:t>0W</w:t>
      </w:r>
    </w:p>
    <w:p w14:paraId="218A893A" w14:textId="6F9D80CC" w:rsidR="003E6F99" w:rsidRPr="003E6F99" w:rsidRDefault="00333E93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Barwa światła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E6F99" w:rsidRPr="003E6F99">
        <w:rPr>
          <w:rFonts w:ascii="Times New Roman" w:hAnsi="Times New Roman" w:cs="Times New Roman"/>
          <w:sz w:val="24"/>
          <w:szCs w:val="24"/>
        </w:rPr>
        <w:t>000 K</w:t>
      </w:r>
    </w:p>
    <w:p w14:paraId="5ABF2D71" w14:textId="5A52695D" w:rsidR="003E6F99" w:rsidRPr="003E6F99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Strumień świetlny</w:t>
      </w:r>
      <w:r w:rsidRPr="003E6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="00333E93">
        <w:rPr>
          <w:rFonts w:ascii="Times New Roman" w:hAnsi="Times New Roman" w:cs="Times New Roman"/>
          <w:sz w:val="24"/>
          <w:szCs w:val="24"/>
        </w:rPr>
        <w:t>10</w:t>
      </w:r>
      <w:r w:rsidRPr="003E6F99">
        <w:rPr>
          <w:rFonts w:ascii="Times New Roman" w:hAnsi="Times New Roman" w:cs="Times New Roman"/>
          <w:sz w:val="24"/>
          <w:szCs w:val="24"/>
        </w:rPr>
        <w:t>000lm</w:t>
      </w:r>
    </w:p>
    <w:p w14:paraId="733F2ACE" w14:textId="77777777" w:rsidR="003E6F99" w:rsidRPr="003E6F99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Wskaźnik oddawania barw</w:t>
      </w:r>
      <w:r w:rsidRPr="003E6F99">
        <w:rPr>
          <w:rFonts w:ascii="Times New Roman" w:hAnsi="Times New Roman" w:cs="Times New Roman"/>
          <w:sz w:val="24"/>
          <w:szCs w:val="24"/>
        </w:rPr>
        <w:tab/>
        <w:t>&gt;75</w:t>
      </w:r>
    </w:p>
    <w:p w14:paraId="6482D95F" w14:textId="77777777" w:rsidR="00333E93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Stopień szczelności (IP)</w:t>
      </w:r>
      <w:r w:rsidRPr="003E6F99">
        <w:rPr>
          <w:rFonts w:ascii="Times New Roman" w:hAnsi="Times New Roman" w:cs="Times New Roman"/>
          <w:sz w:val="24"/>
          <w:szCs w:val="24"/>
        </w:rPr>
        <w:tab/>
        <w:t>IP66</w:t>
      </w:r>
    </w:p>
    <w:p w14:paraId="1A305890" w14:textId="0ADA08A7" w:rsidR="003E6F99" w:rsidRPr="00333E93" w:rsidRDefault="003E6F99" w:rsidP="003E6F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93">
        <w:rPr>
          <w:rFonts w:ascii="Times New Roman" w:hAnsi="Times New Roman" w:cs="Times New Roman"/>
          <w:sz w:val="24"/>
          <w:szCs w:val="24"/>
        </w:rPr>
        <w:t>Kąt rozsyłu</w:t>
      </w:r>
      <w:r w:rsidRPr="00333E93">
        <w:rPr>
          <w:rFonts w:ascii="Times New Roman" w:hAnsi="Times New Roman" w:cs="Times New Roman"/>
          <w:sz w:val="24"/>
          <w:szCs w:val="24"/>
        </w:rPr>
        <w:tab/>
        <w:t>110°-120°</w:t>
      </w:r>
      <w:r w:rsidR="00066C68" w:rsidRPr="00333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FC1AE" w14:textId="19D92FC1" w:rsidR="00333E93" w:rsidRDefault="00333E93" w:rsidP="00333E93">
      <w:pPr>
        <w:pStyle w:val="Akapitzlist"/>
        <w:numPr>
          <w:ilvl w:val="0"/>
          <w:numId w:val="39"/>
        </w:numPr>
        <w:tabs>
          <w:tab w:val="left" w:pos="426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6 szt. opraw oświetleniowych na istniejących słupach na oprawy uliczne typu LED Jasper 100W 4000K 12500LM IP66 o następujących parametrach lub równoważne:</w:t>
      </w:r>
    </w:p>
    <w:p w14:paraId="78063102" w14:textId="105F3BB3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Barwa światła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3E6F99">
        <w:rPr>
          <w:rFonts w:ascii="Times New Roman" w:hAnsi="Times New Roman" w:cs="Times New Roman"/>
          <w:sz w:val="24"/>
          <w:szCs w:val="24"/>
        </w:rPr>
        <w:t>000 K</w:t>
      </w:r>
    </w:p>
    <w:p w14:paraId="20932339" w14:textId="049488F6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Moc</w:t>
      </w:r>
      <w:r w:rsidRPr="003E6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maximum 10</w:t>
      </w:r>
      <w:r w:rsidRPr="003E6F99">
        <w:rPr>
          <w:rFonts w:ascii="Times New Roman" w:hAnsi="Times New Roman" w:cs="Times New Roman"/>
          <w:sz w:val="24"/>
          <w:szCs w:val="24"/>
        </w:rPr>
        <w:t>0W</w:t>
      </w:r>
    </w:p>
    <w:p w14:paraId="47BB012C" w14:textId="77777777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Barwa światła</w:t>
      </w:r>
      <w:r w:rsidRPr="003E6F99">
        <w:rPr>
          <w:rFonts w:ascii="Times New Roman" w:hAnsi="Times New Roman" w:cs="Times New Roman"/>
          <w:sz w:val="24"/>
          <w:szCs w:val="24"/>
        </w:rPr>
        <w:tab/>
        <w:t>6000 K</w:t>
      </w:r>
    </w:p>
    <w:p w14:paraId="6C28C90D" w14:textId="38401976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Strumień świetlny</w:t>
      </w:r>
      <w:r w:rsidRPr="003E6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minimum 125</w:t>
      </w:r>
      <w:r w:rsidRPr="003E6F99">
        <w:rPr>
          <w:rFonts w:ascii="Times New Roman" w:hAnsi="Times New Roman" w:cs="Times New Roman"/>
          <w:sz w:val="24"/>
          <w:szCs w:val="24"/>
        </w:rPr>
        <w:t>00lm</w:t>
      </w:r>
    </w:p>
    <w:p w14:paraId="73B5F048" w14:textId="77777777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Wskaźnik oddawania barw</w:t>
      </w:r>
      <w:r w:rsidRPr="003E6F99">
        <w:rPr>
          <w:rFonts w:ascii="Times New Roman" w:hAnsi="Times New Roman" w:cs="Times New Roman"/>
          <w:sz w:val="24"/>
          <w:szCs w:val="24"/>
        </w:rPr>
        <w:tab/>
        <w:t>&gt;75</w:t>
      </w:r>
    </w:p>
    <w:p w14:paraId="25CFDE0A" w14:textId="77777777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Certyfikaty i oznaczenia</w:t>
      </w:r>
    </w:p>
    <w:p w14:paraId="4237A2F7" w14:textId="77777777" w:rsidR="00333E93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Stopień szczelności (IP)</w:t>
      </w:r>
      <w:r w:rsidRPr="003E6F99">
        <w:rPr>
          <w:rFonts w:ascii="Times New Roman" w:hAnsi="Times New Roman" w:cs="Times New Roman"/>
          <w:sz w:val="24"/>
          <w:szCs w:val="24"/>
        </w:rPr>
        <w:tab/>
        <w:t>IP66</w:t>
      </w:r>
    </w:p>
    <w:p w14:paraId="497076F0" w14:textId="6B73B52B" w:rsidR="00333E93" w:rsidRPr="00333E93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93">
        <w:rPr>
          <w:rFonts w:ascii="Times New Roman" w:hAnsi="Times New Roman" w:cs="Times New Roman"/>
          <w:sz w:val="24"/>
          <w:szCs w:val="24"/>
        </w:rPr>
        <w:t>Kąt rozsyłu</w:t>
      </w:r>
      <w:r w:rsidRPr="00333E93">
        <w:rPr>
          <w:rFonts w:ascii="Times New Roman" w:hAnsi="Times New Roman" w:cs="Times New Roman"/>
          <w:sz w:val="24"/>
          <w:szCs w:val="24"/>
        </w:rPr>
        <w:tab/>
        <w:t>110°-120°</w:t>
      </w:r>
    </w:p>
    <w:p w14:paraId="00290689" w14:textId="0DD343E0" w:rsidR="00333E93" w:rsidRDefault="00333E93" w:rsidP="00333E93">
      <w:pPr>
        <w:pStyle w:val="Akapitzlist"/>
        <w:numPr>
          <w:ilvl w:val="0"/>
          <w:numId w:val="39"/>
        </w:numPr>
        <w:tabs>
          <w:tab w:val="left" w:pos="426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montaż 1 szt. oprawy oświetleniowej wraz z ramieniem mocującym 2m typu LED Jasper 120W 4000K 14800LM IP66 o następujących parametrach lub równoważne:</w:t>
      </w:r>
    </w:p>
    <w:p w14:paraId="461BC3C1" w14:textId="0DB2C550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Moc</w:t>
      </w:r>
      <w:r w:rsidRPr="003E6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maximum 12</w:t>
      </w:r>
      <w:r w:rsidRPr="003E6F99">
        <w:rPr>
          <w:rFonts w:ascii="Times New Roman" w:hAnsi="Times New Roman" w:cs="Times New Roman"/>
          <w:sz w:val="24"/>
          <w:szCs w:val="24"/>
        </w:rPr>
        <w:t>0W</w:t>
      </w:r>
    </w:p>
    <w:p w14:paraId="32319490" w14:textId="78EB12BA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Barwa światła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3E6F99">
        <w:rPr>
          <w:rFonts w:ascii="Times New Roman" w:hAnsi="Times New Roman" w:cs="Times New Roman"/>
          <w:sz w:val="24"/>
          <w:szCs w:val="24"/>
        </w:rPr>
        <w:t>000 K</w:t>
      </w:r>
    </w:p>
    <w:p w14:paraId="331D1CCC" w14:textId="4C17CADE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Strumień świetlny</w:t>
      </w:r>
      <w:r w:rsidRPr="003E6F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minimum 148</w:t>
      </w:r>
      <w:r w:rsidRPr="003E6F99">
        <w:rPr>
          <w:rFonts w:ascii="Times New Roman" w:hAnsi="Times New Roman" w:cs="Times New Roman"/>
          <w:sz w:val="24"/>
          <w:szCs w:val="24"/>
        </w:rPr>
        <w:t>00lm</w:t>
      </w:r>
    </w:p>
    <w:p w14:paraId="7EE698B2" w14:textId="77777777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Wskaźnik oddawania barw</w:t>
      </w:r>
      <w:r w:rsidRPr="003E6F99">
        <w:rPr>
          <w:rFonts w:ascii="Times New Roman" w:hAnsi="Times New Roman" w:cs="Times New Roman"/>
          <w:sz w:val="24"/>
          <w:szCs w:val="24"/>
        </w:rPr>
        <w:tab/>
        <w:t>&gt;75</w:t>
      </w:r>
    </w:p>
    <w:p w14:paraId="6F7CD5A7" w14:textId="77777777" w:rsidR="00333E93" w:rsidRPr="003E6F99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99">
        <w:rPr>
          <w:rFonts w:ascii="Times New Roman" w:hAnsi="Times New Roman" w:cs="Times New Roman"/>
          <w:sz w:val="24"/>
          <w:szCs w:val="24"/>
        </w:rPr>
        <w:t>Certyfikaty i oznaczenia</w:t>
      </w:r>
    </w:p>
    <w:p w14:paraId="0FF8A1AD" w14:textId="77777777" w:rsidR="00333E93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93">
        <w:rPr>
          <w:rFonts w:ascii="Times New Roman" w:hAnsi="Times New Roman" w:cs="Times New Roman"/>
          <w:sz w:val="24"/>
          <w:szCs w:val="24"/>
        </w:rPr>
        <w:t>Stopień szczelności (IP)</w:t>
      </w:r>
      <w:r w:rsidRPr="00333E93">
        <w:rPr>
          <w:rFonts w:ascii="Times New Roman" w:hAnsi="Times New Roman" w:cs="Times New Roman"/>
          <w:sz w:val="24"/>
          <w:szCs w:val="24"/>
        </w:rPr>
        <w:tab/>
        <w:t>IP66</w:t>
      </w:r>
    </w:p>
    <w:p w14:paraId="4840FCA4" w14:textId="505F15AE" w:rsidR="00333E93" w:rsidRPr="00333E93" w:rsidRDefault="00333E93" w:rsidP="00333E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93">
        <w:rPr>
          <w:rFonts w:ascii="Times New Roman" w:hAnsi="Times New Roman" w:cs="Times New Roman"/>
          <w:sz w:val="24"/>
          <w:szCs w:val="24"/>
        </w:rPr>
        <w:t>Kąt rozsyłu</w:t>
      </w:r>
      <w:r w:rsidRPr="00333E93">
        <w:rPr>
          <w:rFonts w:ascii="Times New Roman" w:hAnsi="Times New Roman" w:cs="Times New Roman"/>
          <w:sz w:val="24"/>
          <w:szCs w:val="24"/>
        </w:rPr>
        <w:tab/>
        <w:t>110°-120°</w:t>
      </w:r>
    </w:p>
    <w:p w14:paraId="2521F1E8" w14:textId="208171D4" w:rsidR="003E6F99" w:rsidRPr="00333E93" w:rsidRDefault="00333E93" w:rsidP="00333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Oprawa mocowana będzie na istniejącym słupie metalowym zlokalizowanym przy bramie głównej.</w:t>
      </w:r>
    </w:p>
    <w:p w14:paraId="571F509E" w14:textId="77777777" w:rsidR="007233DB" w:rsidRPr="00670B91" w:rsidRDefault="007233DB" w:rsidP="00D746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B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Uwagi</w:t>
      </w:r>
    </w:p>
    <w:p w14:paraId="6ACF9803" w14:textId="63D934CE" w:rsidR="00333E93" w:rsidRPr="00333E93" w:rsidRDefault="00333E93" w:rsidP="00D7467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E93">
        <w:rPr>
          <w:rFonts w:ascii="Times New Roman" w:hAnsi="Times New Roman" w:cs="Times New Roman"/>
          <w:sz w:val="24"/>
          <w:szCs w:val="24"/>
          <w:u w:val="single"/>
        </w:rPr>
        <w:t>W zakresie Wykonawcy należy sprawdzenie możliwości wymiany opraw na oprawy LED i dostosowanie oprawy do istniejących słupów oświetleniowych</w:t>
      </w:r>
    </w:p>
    <w:p w14:paraId="571F509F" w14:textId="77777777" w:rsidR="007233DB" w:rsidRPr="00A4196B" w:rsidRDefault="007233DB" w:rsidP="00D7467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Zamawiający wskaże i nieodpłatnie udostępni Wykonawcy punkty poboru wody i energii elektrycznej na potrzeby związane z realizacją robót.</w:t>
      </w:r>
    </w:p>
    <w:p w14:paraId="571F50A2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Po wykonaniu robót Wykonawca zobowiązany jest do przywrócenia porządku i czystości na terenie objętym robotami.</w:t>
      </w:r>
    </w:p>
    <w:p w14:paraId="571F50A4" w14:textId="77777777" w:rsidR="007233D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Roboty (pozycje) ujęte w </w:t>
      </w:r>
      <w:r w:rsidR="00CD0B99">
        <w:rPr>
          <w:rFonts w:ascii="Times New Roman" w:hAnsi="Times New Roman" w:cs="Times New Roman"/>
          <w:sz w:val="24"/>
          <w:szCs w:val="24"/>
        </w:rPr>
        <w:t>harmonogramie rzeczowo-finansowym</w:t>
      </w:r>
      <w:r w:rsidRPr="00A4196B">
        <w:rPr>
          <w:rFonts w:ascii="Times New Roman" w:hAnsi="Times New Roman" w:cs="Times New Roman"/>
          <w:sz w:val="24"/>
          <w:szCs w:val="24"/>
        </w:rPr>
        <w:t xml:space="preserve"> oraz ilość tych robót do wykonania (przedmiar  robót) Wykonawca ustala samodzielnie na podstawie opisu przedmiotu zamówienia wraz z załącznikami do opisu przedmiotu zamówienia, zasad najlepszej wiedzy technicznej i sztuki budowlanej, obowiązujących przepisów, opublikowanych norm, dokonanej wizji lokalnej.</w:t>
      </w:r>
    </w:p>
    <w:p w14:paraId="571F50A5" w14:textId="77777777" w:rsidR="00457324" w:rsidRPr="00457324" w:rsidRDefault="00457324" w:rsidP="00457324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Przedmiary robót mają wyłącznie charakter informacyjny i nie są w żaden sposób wiążące dla Wykonawcy i Zamawiającego. Oznacza to, że ilość robót składających się na wycenę elementu scalonego kosztorysu, a także ilości (obmiary) robót ujęte w </w:t>
      </w:r>
      <w:r>
        <w:rPr>
          <w:rFonts w:ascii="Times New Roman" w:hAnsi="Times New Roman" w:cs="Times New Roman"/>
          <w:sz w:val="24"/>
          <w:szCs w:val="24"/>
        </w:rPr>
        <w:t xml:space="preserve">harmonogramie rzeczowo-finansowym </w:t>
      </w:r>
      <w:r w:rsidRPr="00A4196B">
        <w:rPr>
          <w:rFonts w:ascii="Times New Roman" w:hAnsi="Times New Roman" w:cs="Times New Roman"/>
          <w:sz w:val="24"/>
          <w:szCs w:val="24"/>
        </w:rPr>
        <w:t xml:space="preserve"> mogą różnić się od tych ujętych w przedmiarach robót.</w:t>
      </w:r>
    </w:p>
    <w:p w14:paraId="571F50A6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Szczegółowe warunki wykonywania przedmiotu zamówienia:  Należy uwzględnić niżej wymienione szczególne warunki wykonania robót, wynikające z lokalizacji budynku, jego funkcji i specyfiki obecnego sposobu użytkowania nieruchomości:</w:t>
      </w:r>
    </w:p>
    <w:p w14:paraId="571F50A9" w14:textId="77777777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Roboty mogą być realizowane w dniach roboczych od poniedziałku do piątku </w:t>
      </w:r>
      <w:r w:rsidRPr="00A4196B">
        <w:rPr>
          <w:rFonts w:ascii="Times New Roman" w:hAnsi="Times New Roman" w:cs="Times New Roman"/>
          <w:sz w:val="24"/>
          <w:szCs w:val="24"/>
        </w:rPr>
        <w:br/>
      </w:r>
      <w:r w:rsidRPr="00A4196B">
        <w:rPr>
          <w:rFonts w:ascii="Times New Roman" w:hAnsi="Times New Roman" w:cs="Times New Roman"/>
          <w:b/>
          <w:sz w:val="24"/>
          <w:szCs w:val="24"/>
        </w:rPr>
        <w:t>w godzinach 07:30 do 22:00</w:t>
      </w:r>
      <w:r w:rsidRPr="00A4196B">
        <w:rPr>
          <w:rFonts w:ascii="Times New Roman" w:hAnsi="Times New Roman" w:cs="Times New Roman"/>
          <w:sz w:val="24"/>
          <w:szCs w:val="24"/>
        </w:rPr>
        <w:t xml:space="preserve">, dopuszcza się realizację robót w soboty i niedziele </w:t>
      </w:r>
      <w:r w:rsidR="00CD0B99">
        <w:rPr>
          <w:rFonts w:ascii="Times New Roman" w:hAnsi="Times New Roman" w:cs="Times New Roman"/>
          <w:sz w:val="24"/>
          <w:szCs w:val="24"/>
        </w:rPr>
        <w:t xml:space="preserve"> oraz w godzinach nocnych </w:t>
      </w:r>
      <w:r w:rsidRPr="00A4196B">
        <w:rPr>
          <w:rFonts w:ascii="Times New Roman" w:hAnsi="Times New Roman" w:cs="Times New Roman"/>
          <w:sz w:val="24"/>
          <w:szCs w:val="24"/>
        </w:rPr>
        <w:t>po uzgodnieniu z Zamawiającym (godziny pracy do uzgodnienia).</w:t>
      </w:r>
    </w:p>
    <w:p w14:paraId="571F50AA" w14:textId="2694378A" w:rsidR="007233DB" w:rsidRPr="00A4196B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A4196B">
        <w:rPr>
          <w:rFonts w:ascii="Times New Roman" w:hAnsi="Times New Roman" w:cs="Times New Roman"/>
          <w:b/>
          <w:sz w:val="24"/>
          <w:szCs w:val="24"/>
        </w:rPr>
        <w:t>głośne roboty</w:t>
      </w:r>
      <w:r w:rsidRPr="00A4196B">
        <w:rPr>
          <w:rFonts w:ascii="Times New Roman" w:hAnsi="Times New Roman" w:cs="Times New Roman"/>
          <w:sz w:val="24"/>
          <w:szCs w:val="24"/>
        </w:rPr>
        <w:t xml:space="preserve"> budowlane należy wykonywać </w:t>
      </w:r>
      <w:r w:rsidRPr="00A4196B">
        <w:rPr>
          <w:rFonts w:ascii="Times New Roman" w:hAnsi="Times New Roman" w:cs="Times New Roman"/>
          <w:b/>
          <w:sz w:val="24"/>
          <w:szCs w:val="24"/>
        </w:rPr>
        <w:t>w godzinach 17:00 do 22:00</w:t>
      </w:r>
      <w:r w:rsidRPr="00A4196B">
        <w:rPr>
          <w:rFonts w:ascii="Times New Roman" w:hAnsi="Times New Roman" w:cs="Times New Roman"/>
          <w:sz w:val="24"/>
          <w:szCs w:val="24"/>
        </w:rPr>
        <w:t>, dopuszcza się realizację robót w soboty i niedziele po uzgodnieniu z Zamawiającym (godziny pracy do uzgodnienia).</w:t>
      </w:r>
    </w:p>
    <w:p w14:paraId="571F50AB" w14:textId="77777777" w:rsidR="007233DB" w:rsidRPr="00A4196B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Po zrealizowaniu przedmiotu zamówienia Wykonawca zobowiązany jest dostarczyć</w:t>
      </w:r>
      <w:r w:rsidR="006F10D3">
        <w:rPr>
          <w:rFonts w:ascii="Times New Roman" w:hAnsi="Times New Roman" w:cs="Times New Roman"/>
          <w:sz w:val="24"/>
          <w:szCs w:val="24"/>
        </w:rPr>
        <w:t xml:space="preserve"> </w:t>
      </w:r>
      <w:r w:rsidR="0054744C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6F10D3">
        <w:rPr>
          <w:rFonts w:ascii="Times New Roman" w:hAnsi="Times New Roman" w:cs="Times New Roman"/>
          <w:sz w:val="24"/>
          <w:szCs w:val="24"/>
        </w:rPr>
        <w:t>w wersji papierowej i elektronicznej</w:t>
      </w:r>
      <w:r w:rsidRPr="00A4196B">
        <w:rPr>
          <w:rFonts w:ascii="Times New Roman" w:hAnsi="Times New Roman" w:cs="Times New Roman"/>
          <w:sz w:val="24"/>
          <w:szCs w:val="24"/>
        </w:rPr>
        <w:t xml:space="preserve"> </w:t>
      </w:r>
      <w:r w:rsidR="006F10D3">
        <w:rPr>
          <w:rFonts w:ascii="Times New Roman" w:hAnsi="Times New Roman" w:cs="Times New Roman"/>
          <w:sz w:val="24"/>
          <w:szCs w:val="24"/>
        </w:rPr>
        <w:t xml:space="preserve"> dokumentację powykonawczą </w:t>
      </w:r>
      <w:r w:rsidRPr="00A4196B">
        <w:rPr>
          <w:rFonts w:ascii="Times New Roman" w:hAnsi="Times New Roman" w:cs="Times New Roman"/>
          <w:sz w:val="24"/>
          <w:szCs w:val="24"/>
        </w:rPr>
        <w:t xml:space="preserve">w </w:t>
      </w:r>
      <w:r w:rsidR="006F10D3">
        <w:rPr>
          <w:rFonts w:ascii="Times New Roman" w:hAnsi="Times New Roman" w:cs="Times New Roman"/>
          <w:sz w:val="24"/>
          <w:szCs w:val="24"/>
        </w:rPr>
        <w:t>2</w:t>
      </w:r>
      <w:r w:rsidRPr="00A4196B">
        <w:rPr>
          <w:rFonts w:ascii="Times New Roman" w:hAnsi="Times New Roman" w:cs="Times New Roman"/>
          <w:sz w:val="24"/>
          <w:szCs w:val="24"/>
        </w:rPr>
        <w:t xml:space="preserve"> egz. zawierający m.in. następujące dokumenty:</w:t>
      </w:r>
    </w:p>
    <w:p w14:paraId="571F50AC" w14:textId="77777777" w:rsidR="00491B9A" w:rsidRDefault="007233DB" w:rsidP="00491B9A">
      <w:pPr>
        <w:numPr>
          <w:ilvl w:val="1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6B">
        <w:rPr>
          <w:rFonts w:ascii="Times New Roman" w:hAnsi="Times New Roman" w:cs="Times New Roman"/>
          <w:sz w:val="24"/>
          <w:szCs w:val="24"/>
        </w:rPr>
        <w:t>atesty, certyfikaty, aprobaty techniczne na zastosowane materiały i wyroby.</w:t>
      </w:r>
    </w:p>
    <w:p w14:paraId="571F50AD" w14:textId="77777777" w:rsidR="00FC0349" w:rsidRPr="00491B9A" w:rsidRDefault="00FC0349" w:rsidP="00FC0349">
      <w:pPr>
        <w:spacing w:after="0" w:line="30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71F50AE" w14:textId="77777777" w:rsidR="00A4196B" w:rsidRPr="006E194C" w:rsidRDefault="00A4196B" w:rsidP="00D7467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94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571F50AF" w14:textId="7638FD12" w:rsidR="00A4196B" w:rsidRDefault="00A4196B" w:rsidP="00D74673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Zał</w:t>
      </w:r>
      <w:r w:rsidRPr="006E194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194C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6E194C">
        <w:rPr>
          <w:rFonts w:ascii="Times New Roman" w:hAnsi="Times New Roman" w:cs="Times New Roman"/>
          <w:sz w:val="24"/>
          <w:szCs w:val="24"/>
        </w:rPr>
        <w:t xml:space="preserve"> 1 – </w:t>
      </w:r>
      <w:r w:rsidR="00333E93">
        <w:rPr>
          <w:rFonts w:ascii="Times New Roman" w:hAnsi="Times New Roman" w:cs="Times New Roman"/>
          <w:sz w:val="24"/>
          <w:szCs w:val="24"/>
        </w:rPr>
        <w:t>Zakres i lokalizacja prac.</w:t>
      </w:r>
    </w:p>
    <w:sectPr w:rsidR="00A419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DB540" w14:textId="77777777" w:rsidR="00191B04" w:rsidRDefault="00191B04" w:rsidP="00612E65">
      <w:pPr>
        <w:spacing w:after="0" w:line="240" w:lineRule="auto"/>
      </w:pPr>
      <w:r>
        <w:separator/>
      </w:r>
    </w:p>
  </w:endnote>
  <w:endnote w:type="continuationSeparator" w:id="0">
    <w:p w14:paraId="0F4BE434" w14:textId="77777777" w:rsidR="00191B04" w:rsidRDefault="00191B04" w:rsidP="006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846684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1F50C2" w14:textId="4DDBE266" w:rsidR="00612E65" w:rsidRPr="00612E65" w:rsidRDefault="00612E6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12E65">
          <w:rPr>
            <w:rFonts w:eastAsiaTheme="minorEastAsia"/>
            <w:sz w:val="20"/>
            <w:szCs w:val="20"/>
          </w:rPr>
          <w:fldChar w:fldCharType="begin"/>
        </w:r>
        <w:r w:rsidRPr="00612E65">
          <w:rPr>
            <w:sz w:val="20"/>
            <w:szCs w:val="20"/>
          </w:rPr>
          <w:instrText>PAGE    \* MERGEFORMAT</w:instrText>
        </w:r>
        <w:r w:rsidRPr="00612E65">
          <w:rPr>
            <w:rFonts w:eastAsiaTheme="minorEastAsia"/>
            <w:sz w:val="20"/>
            <w:szCs w:val="20"/>
          </w:rPr>
          <w:fldChar w:fldCharType="separate"/>
        </w:r>
        <w:r w:rsidR="00C04621" w:rsidRPr="00C0462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DC0355">
          <w:rPr>
            <w:rFonts w:asciiTheme="majorHAnsi" w:eastAsiaTheme="majorEastAsia" w:hAnsiTheme="majorHAnsi" w:cstheme="majorBidi"/>
            <w:sz w:val="20"/>
            <w:szCs w:val="20"/>
          </w:rPr>
          <w:t>/3</w:t>
        </w:r>
      </w:p>
    </w:sdtContent>
  </w:sdt>
  <w:p w14:paraId="571F50C3" w14:textId="77777777" w:rsidR="00612E65" w:rsidRDefault="00612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6EE1" w14:textId="77777777" w:rsidR="00191B04" w:rsidRDefault="00191B04" w:rsidP="00612E65">
      <w:pPr>
        <w:spacing w:after="0" w:line="240" w:lineRule="auto"/>
      </w:pPr>
      <w:r>
        <w:separator/>
      </w:r>
    </w:p>
  </w:footnote>
  <w:footnote w:type="continuationSeparator" w:id="0">
    <w:p w14:paraId="17E13B11" w14:textId="77777777" w:rsidR="00191B04" w:rsidRDefault="00191B04" w:rsidP="0061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E8"/>
    <w:multiLevelType w:val="hybridMultilevel"/>
    <w:tmpl w:val="1EE0C97E"/>
    <w:lvl w:ilvl="0" w:tplc="18FE224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E224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8C2"/>
    <w:multiLevelType w:val="hybridMultilevel"/>
    <w:tmpl w:val="A7DE6F0A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E74"/>
    <w:multiLevelType w:val="hybridMultilevel"/>
    <w:tmpl w:val="C4683FF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C7771F7"/>
    <w:multiLevelType w:val="hybridMultilevel"/>
    <w:tmpl w:val="394A4A86"/>
    <w:lvl w:ilvl="0" w:tplc="35C05D3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3F50"/>
    <w:multiLevelType w:val="hybridMultilevel"/>
    <w:tmpl w:val="2E3054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992D2E"/>
    <w:multiLevelType w:val="hybridMultilevel"/>
    <w:tmpl w:val="5E0EDC76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58C63B1"/>
    <w:multiLevelType w:val="hybridMultilevel"/>
    <w:tmpl w:val="8B909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A4482"/>
    <w:multiLevelType w:val="hybridMultilevel"/>
    <w:tmpl w:val="08F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2BC7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7431A4"/>
    <w:multiLevelType w:val="hybridMultilevel"/>
    <w:tmpl w:val="2384E4B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20A0613"/>
    <w:multiLevelType w:val="hybridMultilevel"/>
    <w:tmpl w:val="68F4C0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45BE5"/>
    <w:multiLevelType w:val="hybridMultilevel"/>
    <w:tmpl w:val="88CC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E5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896066"/>
    <w:multiLevelType w:val="hybridMultilevel"/>
    <w:tmpl w:val="59547628"/>
    <w:lvl w:ilvl="0" w:tplc="AF90B57E">
      <w:start w:val="1"/>
      <w:numFmt w:val="decimal"/>
      <w:lvlText w:val="3.2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BC1EF2"/>
    <w:multiLevelType w:val="hybridMultilevel"/>
    <w:tmpl w:val="A30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699"/>
    <w:multiLevelType w:val="hybridMultilevel"/>
    <w:tmpl w:val="449C96C8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E3F279F"/>
    <w:multiLevelType w:val="hybridMultilevel"/>
    <w:tmpl w:val="8B1C52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FB6CD0"/>
    <w:multiLevelType w:val="hybridMultilevel"/>
    <w:tmpl w:val="5F9C51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148DE"/>
    <w:multiLevelType w:val="hybridMultilevel"/>
    <w:tmpl w:val="4392B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46314A"/>
    <w:multiLevelType w:val="hybridMultilevel"/>
    <w:tmpl w:val="49E2C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011F61"/>
    <w:multiLevelType w:val="hybridMultilevel"/>
    <w:tmpl w:val="1A8A8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C1770C"/>
    <w:multiLevelType w:val="hybridMultilevel"/>
    <w:tmpl w:val="9F9A73D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C5A633B"/>
    <w:multiLevelType w:val="hybridMultilevel"/>
    <w:tmpl w:val="2B7CA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712EE"/>
    <w:multiLevelType w:val="hybridMultilevel"/>
    <w:tmpl w:val="E470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F0C38"/>
    <w:multiLevelType w:val="hybridMultilevel"/>
    <w:tmpl w:val="F9666060"/>
    <w:lvl w:ilvl="0" w:tplc="18FE224C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6A37177"/>
    <w:multiLevelType w:val="hybridMultilevel"/>
    <w:tmpl w:val="21CC1922"/>
    <w:lvl w:ilvl="0" w:tplc="5D54C1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D07"/>
    <w:multiLevelType w:val="hybridMultilevel"/>
    <w:tmpl w:val="EEF26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7406C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573179"/>
    <w:multiLevelType w:val="hybridMultilevel"/>
    <w:tmpl w:val="471A2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BA1CE8"/>
    <w:multiLevelType w:val="hybridMultilevel"/>
    <w:tmpl w:val="C7A0D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5B2C17"/>
    <w:multiLevelType w:val="hybridMultilevel"/>
    <w:tmpl w:val="89D89DBE"/>
    <w:lvl w:ilvl="0" w:tplc="4E3E02C0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B0624"/>
    <w:multiLevelType w:val="hybridMultilevel"/>
    <w:tmpl w:val="63F6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179FD"/>
    <w:multiLevelType w:val="hybridMultilevel"/>
    <w:tmpl w:val="69AE9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095BDB"/>
    <w:multiLevelType w:val="hybridMultilevel"/>
    <w:tmpl w:val="493A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E5A5A"/>
    <w:multiLevelType w:val="hybridMultilevel"/>
    <w:tmpl w:val="FB3245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A5A5BAB"/>
    <w:multiLevelType w:val="hybridMultilevel"/>
    <w:tmpl w:val="180ABB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62548AE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C10150"/>
    <w:multiLevelType w:val="hybridMultilevel"/>
    <w:tmpl w:val="1B68E5D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14"/>
  </w:num>
  <w:num w:numId="5">
    <w:abstractNumId w:val="35"/>
  </w:num>
  <w:num w:numId="6">
    <w:abstractNumId w:val="33"/>
  </w:num>
  <w:num w:numId="7">
    <w:abstractNumId w:val="19"/>
  </w:num>
  <w:num w:numId="8">
    <w:abstractNumId w:val="6"/>
  </w:num>
  <w:num w:numId="9">
    <w:abstractNumId w:val="23"/>
  </w:num>
  <w:num w:numId="10">
    <w:abstractNumId w:val="1"/>
  </w:num>
  <w:num w:numId="11">
    <w:abstractNumId w:val="17"/>
  </w:num>
  <w:num w:numId="12">
    <w:abstractNumId w:val="29"/>
  </w:num>
  <w:num w:numId="13">
    <w:abstractNumId w:val="21"/>
  </w:num>
  <w:num w:numId="14">
    <w:abstractNumId w:val="3"/>
  </w:num>
  <w:num w:numId="15">
    <w:abstractNumId w:val="8"/>
  </w:num>
  <w:num w:numId="16">
    <w:abstractNumId w:val="4"/>
  </w:num>
  <w:num w:numId="17">
    <w:abstractNumId w:val="34"/>
  </w:num>
  <w:num w:numId="18">
    <w:abstractNumId w:val="10"/>
  </w:num>
  <w:num w:numId="19">
    <w:abstractNumId w:val="2"/>
  </w:num>
  <w:num w:numId="20">
    <w:abstractNumId w:val="9"/>
  </w:num>
  <w:num w:numId="21">
    <w:abstractNumId w:val="20"/>
  </w:num>
  <w:num w:numId="22">
    <w:abstractNumId w:val="13"/>
  </w:num>
  <w:num w:numId="23">
    <w:abstractNumId w:val="16"/>
  </w:num>
  <w:num w:numId="24">
    <w:abstractNumId w:val="30"/>
  </w:num>
  <w:num w:numId="25">
    <w:abstractNumId w:val="36"/>
  </w:num>
  <w:num w:numId="26">
    <w:abstractNumId w:val="0"/>
  </w:num>
  <w:num w:numId="27">
    <w:abstractNumId w:val="11"/>
  </w:num>
  <w:num w:numId="28">
    <w:abstractNumId w:val="32"/>
  </w:num>
  <w:num w:numId="29">
    <w:abstractNumId w:val="27"/>
  </w:num>
  <w:num w:numId="30">
    <w:abstractNumId w:val="25"/>
  </w:num>
  <w:num w:numId="31">
    <w:abstractNumId w:val="18"/>
  </w:num>
  <w:num w:numId="32">
    <w:abstractNumId w:val="37"/>
  </w:num>
  <w:num w:numId="33">
    <w:abstractNumId w:val="28"/>
  </w:num>
  <w:num w:numId="34">
    <w:abstractNumId w:val="26"/>
  </w:num>
  <w:num w:numId="35">
    <w:abstractNumId w:val="15"/>
  </w:num>
  <w:num w:numId="36">
    <w:abstractNumId w:val="31"/>
  </w:num>
  <w:num w:numId="37">
    <w:abstractNumId w:val="5"/>
  </w:num>
  <w:num w:numId="38">
    <w:abstractNumId w:val="3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1"/>
    <w:rsid w:val="000007F1"/>
    <w:rsid w:val="00003F38"/>
    <w:rsid w:val="00005923"/>
    <w:rsid w:val="0001007D"/>
    <w:rsid w:val="00011F3C"/>
    <w:rsid w:val="0001344A"/>
    <w:rsid w:val="000137AD"/>
    <w:rsid w:val="00015D9B"/>
    <w:rsid w:val="000351C2"/>
    <w:rsid w:val="0003536B"/>
    <w:rsid w:val="0003594C"/>
    <w:rsid w:val="0004135B"/>
    <w:rsid w:val="0004670E"/>
    <w:rsid w:val="00053086"/>
    <w:rsid w:val="00066C68"/>
    <w:rsid w:val="000679EA"/>
    <w:rsid w:val="00082FC9"/>
    <w:rsid w:val="00092B52"/>
    <w:rsid w:val="00095C07"/>
    <w:rsid w:val="000D0266"/>
    <w:rsid w:val="000D0D8F"/>
    <w:rsid w:val="000D24C7"/>
    <w:rsid w:val="000D4A0A"/>
    <w:rsid w:val="000F735B"/>
    <w:rsid w:val="0010745F"/>
    <w:rsid w:val="00107B61"/>
    <w:rsid w:val="00107C1E"/>
    <w:rsid w:val="00110294"/>
    <w:rsid w:val="00110357"/>
    <w:rsid w:val="0011299C"/>
    <w:rsid w:val="00115778"/>
    <w:rsid w:val="00133711"/>
    <w:rsid w:val="001350C2"/>
    <w:rsid w:val="00145451"/>
    <w:rsid w:val="00151C5F"/>
    <w:rsid w:val="00153633"/>
    <w:rsid w:val="00163D8A"/>
    <w:rsid w:val="00171721"/>
    <w:rsid w:val="00186578"/>
    <w:rsid w:val="00186E21"/>
    <w:rsid w:val="00191B04"/>
    <w:rsid w:val="001957EA"/>
    <w:rsid w:val="001A7518"/>
    <w:rsid w:val="001B19A5"/>
    <w:rsid w:val="001B307A"/>
    <w:rsid w:val="001B7CD6"/>
    <w:rsid w:val="001C34CC"/>
    <w:rsid w:val="001D3A86"/>
    <w:rsid w:val="001E382D"/>
    <w:rsid w:val="001E6BCC"/>
    <w:rsid w:val="001E7971"/>
    <w:rsid w:val="001E7CE8"/>
    <w:rsid w:val="0021246A"/>
    <w:rsid w:val="00212BAF"/>
    <w:rsid w:val="002153A3"/>
    <w:rsid w:val="00220690"/>
    <w:rsid w:val="00223BFE"/>
    <w:rsid w:val="0022609A"/>
    <w:rsid w:val="00235FCB"/>
    <w:rsid w:val="00242402"/>
    <w:rsid w:val="00242DA6"/>
    <w:rsid w:val="00257EFC"/>
    <w:rsid w:val="00265F76"/>
    <w:rsid w:val="0028712B"/>
    <w:rsid w:val="00292917"/>
    <w:rsid w:val="00294ACA"/>
    <w:rsid w:val="00294F51"/>
    <w:rsid w:val="002B43A6"/>
    <w:rsid w:val="002B47C0"/>
    <w:rsid w:val="002B5AA2"/>
    <w:rsid w:val="002B704F"/>
    <w:rsid w:val="002C202A"/>
    <w:rsid w:val="002C4636"/>
    <w:rsid w:val="002E671A"/>
    <w:rsid w:val="002E75BB"/>
    <w:rsid w:val="002F00CF"/>
    <w:rsid w:val="003154FB"/>
    <w:rsid w:val="00316438"/>
    <w:rsid w:val="0033242F"/>
    <w:rsid w:val="00333E93"/>
    <w:rsid w:val="003442FE"/>
    <w:rsid w:val="00344D97"/>
    <w:rsid w:val="0035750E"/>
    <w:rsid w:val="00360479"/>
    <w:rsid w:val="00362AC9"/>
    <w:rsid w:val="00362D7C"/>
    <w:rsid w:val="00370D44"/>
    <w:rsid w:val="003756EB"/>
    <w:rsid w:val="00376E90"/>
    <w:rsid w:val="003B0E83"/>
    <w:rsid w:val="003B1D55"/>
    <w:rsid w:val="003D4697"/>
    <w:rsid w:val="003E0AF1"/>
    <w:rsid w:val="003E6F99"/>
    <w:rsid w:val="003F2922"/>
    <w:rsid w:val="003F48AC"/>
    <w:rsid w:val="003F59B7"/>
    <w:rsid w:val="003F630A"/>
    <w:rsid w:val="004033A1"/>
    <w:rsid w:val="004051B1"/>
    <w:rsid w:val="004202D0"/>
    <w:rsid w:val="00435774"/>
    <w:rsid w:val="00450E4A"/>
    <w:rsid w:val="00452295"/>
    <w:rsid w:val="00453370"/>
    <w:rsid w:val="00455A49"/>
    <w:rsid w:val="00457324"/>
    <w:rsid w:val="00470247"/>
    <w:rsid w:val="00474360"/>
    <w:rsid w:val="00474D57"/>
    <w:rsid w:val="004769D3"/>
    <w:rsid w:val="00491B9A"/>
    <w:rsid w:val="004C1DA1"/>
    <w:rsid w:val="004D4E32"/>
    <w:rsid w:val="004D6CF6"/>
    <w:rsid w:val="004E456B"/>
    <w:rsid w:val="004E6812"/>
    <w:rsid w:val="004E7410"/>
    <w:rsid w:val="004E79F2"/>
    <w:rsid w:val="004F0321"/>
    <w:rsid w:val="00523B12"/>
    <w:rsid w:val="00527FC3"/>
    <w:rsid w:val="005340B9"/>
    <w:rsid w:val="0054744C"/>
    <w:rsid w:val="00552A96"/>
    <w:rsid w:val="00552D32"/>
    <w:rsid w:val="00555B31"/>
    <w:rsid w:val="0056036C"/>
    <w:rsid w:val="00561B14"/>
    <w:rsid w:val="00563FA6"/>
    <w:rsid w:val="00565A34"/>
    <w:rsid w:val="00571D06"/>
    <w:rsid w:val="00594DA7"/>
    <w:rsid w:val="00595CE1"/>
    <w:rsid w:val="005A0C81"/>
    <w:rsid w:val="005D2B10"/>
    <w:rsid w:val="005D5C31"/>
    <w:rsid w:val="00612E65"/>
    <w:rsid w:val="00613E60"/>
    <w:rsid w:val="00615CCD"/>
    <w:rsid w:val="0062593A"/>
    <w:rsid w:val="00637866"/>
    <w:rsid w:val="00646326"/>
    <w:rsid w:val="006469F4"/>
    <w:rsid w:val="00651B19"/>
    <w:rsid w:val="00656170"/>
    <w:rsid w:val="00656648"/>
    <w:rsid w:val="00656F41"/>
    <w:rsid w:val="0066357F"/>
    <w:rsid w:val="006667A1"/>
    <w:rsid w:val="00670B91"/>
    <w:rsid w:val="00681196"/>
    <w:rsid w:val="006825BE"/>
    <w:rsid w:val="006867CE"/>
    <w:rsid w:val="00694481"/>
    <w:rsid w:val="006B0A14"/>
    <w:rsid w:val="006B1DE6"/>
    <w:rsid w:val="006C2B29"/>
    <w:rsid w:val="006C52FB"/>
    <w:rsid w:val="006E695B"/>
    <w:rsid w:val="006F10D3"/>
    <w:rsid w:val="006F2C47"/>
    <w:rsid w:val="00702AF1"/>
    <w:rsid w:val="0071013C"/>
    <w:rsid w:val="00722D21"/>
    <w:rsid w:val="007233DB"/>
    <w:rsid w:val="00745091"/>
    <w:rsid w:val="00746C71"/>
    <w:rsid w:val="00753287"/>
    <w:rsid w:val="00765F2C"/>
    <w:rsid w:val="00786882"/>
    <w:rsid w:val="00795F43"/>
    <w:rsid w:val="007962E2"/>
    <w:rsid w:val="007A3A2F"/>
    <w:rsid w:val="007A5FED"/>
    <w:rsid w:val="007A6739"/>
    <w:rsid w:val="007A7FEC"/>
    <w:rsid w:val="007B281A"/>
    <w:rsid w:val="007B2CBD"/>
    <w:rsid w:val="007B510E"/>
    <w:rsid w:val="007C07D5"/>
    <w:rsid w:val="007C7E9A"/>
    <w:rsid w:val="007D2FED"/>
    <w:rsid w:val="007F3129"/>
    <w:rsid w:val="008150E3"/>
    <w:rsid w:val="00824D22"/>
    <w:rsid w:val="008631C8"/>
    <w:rsid w:val="00876199"/>
    <w:rsid w:val="00876B5F"/>
    <w:rsid w:val="00887807"/>
    <w:rsid w:val="008A278B"/>
    <w:rsid w:val="008A4226"/>
    <w:rsid w:val="008B52BB"/>
    <w:rsid w:val="008B75AF"/>
    <w:rsid w:val="008C5250"/>
    <w:rsid w:val="008D1363"/>
    <w:rsid w:val="008D3E95"/>
    <w:rsid w:val="008E41EF"/>
    <w:rsid w:val="008E6DB4"/>
    <w:rsid w:val="008F7284"/>
    <w:rsid w:val="009057F6"/>
    <w:rsid w:val="0091530C"/>
    <w:rsid w:val="00917F33"/>
    <w:rsid w:val="00922883"/>
    <w:rsid w:val="00930E35"/>
    <w:rsid w:val="009442F4"/>
    <w:rsid w:val="0094533B"/>
    <w:rsid w:val="0096060D"/>
    <w:rsid w:val="00981D29"/>
    <w:rsid w:val="00983B2E"/>
    <w:rsid w:val="009A15D2"/>
    <w:rsid w:val="009B7BE3"/>
    <w:rsid w:val="009D0F85"/>
    <w:rsid w:val="009D1618"/>
    <w:rsid w:val="009D2424"/>
    <w:rsid w:val="009D2FAB"/>
    <w:rsid w:val="009E0D36"/>
    <w:rsid w:val="009E2815"/>
    <w:rsid w:val="009E31B7"/>
    <w:rsid w:val="009E7147"/>
    <w:rsid w:val="009F7864"/>
    <w:rsid w:val="00A012D1"/>
    <w:rsid w:val="00A0130B"/>
    <w:rsid w:val="00A11289"/>
    <w:rsid w:val="00A4196B"/>
    <w:rsid w:val="00A57977"/>
    <w:rsid w:val="00A60B5A"/>
    <w:rsid w:val="00A63E11"/>
    <w:rsid w:val="00A91810"/>
    <w:rsid w:val="00A91A8D"/>
    <w:rsid w:val="00A959DC"/>
    <w:rsid w:val="00A95B49"/>
    <w:rsid w:val="00AA6412"/>
    <w:rsid w:val="00AD6071"/>
    <w:rsid w:val="00AE0C45"/>
    <w:rsid w:val="00B24CF5"/>
    <w:rsid w:val="00B316FA"/>
    <w:rsid w:val="00B34857"/>
    <w:rsid w:val="00B471F4"/>
    <w:rsid w:val="00B5590A"/>
    <w:rsid w:val="00B7294B"/>
    <w:rsid w:val="00B73C77"/>
    <w:rsid w:val="00B826DB"/>
    <w:rsid w:val="00B82B73"/>
    <w:rsid w:val="00BA0428"/>
    <w:rsid w:val="00BB525B"/>
    <w:rsid w:val="00BD3E15"/>
    <w:rsid w:val="00BE5255"/>
    <w:rsid w:val="00BF01DC"/>
    <w:rsid w:val="00BF49C5"/>
    <w:rsid w:val="00C02271"/>
    <w:rsid w:val="00C038F9"/>
    <w:rsid w:val="00C04621"/>
    <w:rsid w:val="00C21066"/>
    <w:rsid w:val="00C31E27"/>
    <w:rsid w:val="00C330A0"/>
    <w:rsid w:val="00C360C7"/>
    <w:rsid w:val="00C40EB3"/>
    <w:rsid w:val="00C46B40"/>
    <w:rsid w:val="00CA4A1E"/>
    <w:rsid w:val="00CB4C83"/>
    <w:rsid w:val="00CC1089"/>
    <w:rsid w:val="00CD05BD"/>
    <w:rsid w:val="00CD0B99"/>
    <w:rsid w:val="00CD4898"/>
    <w:rsid w:val="00CD67C6"/>
    <w:rsid w:val="00CD7B24"/>
    <w:rsid w:val="00CE0B9F"/>
    <w:rsid w:val="00CE0CF9"/>
    <w:rsid w:val="00CE0DF6"/>
    <w:rsid w:val="00CE33C5"/>
    <w:rsid w:val="00CE4A32"/>
    <w:rsid w:val="00CE5CC2"/>
    <w:rsid w:val="00CE6784"/>
    <w:rsid w:val="00CF6ABE"/>
    <w:rsid w:val="00D11162"/>
    <w:rsid w:val="00D22CAD"/>
    <w:rsid w:val="00D30C1E"/>
    <w:rsid w:val="00D507CE"/>
    <w:rsid w:val="00D51B95"/>
    <w:rsid w:val="00D74673"/>
    <w:rsid w:val="00D76FD8"/>
    <w:rsid w:val="00D87E14"/>
    <w:rsid w:val="00D936D5"/>
    <w:rsid w:val="00DA6A5E"/>
    <w:rsid w:val="00DB2D58"/>
    <w:rsid w:val="00DC0355"/>
    <w:rsid w:val="00DC5646"/>
    <w:rsid w:val="00DD2A74"/>
    <w:rsid w:val="00DF265C"/>
    <w:rsid w:val="00E008D9"/>
    <w:rsid w:val="00E036E1"/>
    <w:rsid w:val="00E12448"/>
    <w:rsid w:val="00E13D15"/>
    <w:rsid w:val="00E17725"/>
    <w:rsid w:val="00E21325"/>
    <w:rsid w:val="00E35F75"/>
    <w:rsid w:val="00E40B6F"/>
    <w:rsid w:val="00E546EA"/>
    <w:rsid w:val="00E55B9A"/>
    <w:rsid w:val="00E62C14"/>
    <w:rsid w:val="00E71C9A"/>
    <w:rsid w:val="00E77335"/>
    <w:rsid w:val="00E774AC"/>
    <w:rsid w:val="00E867B4"/>
    <w:rsid w:val="00E90F80"/>
    <w:rsid w:val="00E92BA0"/>
    <w:rsid w:val="00E95579"/>
    <w:rsid w:val="00E96925"/>
    <w:rsid w:val="00EA2927"/>
    <w:rsid w:val="00EA5CC9"/>
    <w:rsid w:val="00EA6106"/>
    <w:rsid w:val="00EB6566"/>
    <w:rsid w:val="00EC6E4D"/>
    <w:rsid w:val="00EE5D07"/>
    <w:rsid w:val="00EF1BE3"/>
    <w:rsid w:val="00F13E24"/>
    <w:rsid w:val="00F262A1"/>
    <w:rsid w:val="00F372E0"/>
    <w:rsid w:val="00F5088B"/>
    <w:rsid w:val="00F64A7E"/>
    <w:rsid w:val="00F70D1F"/>
    <w:rsid w:val="00F70FD5"/>
    <w:rsid w:val="00F97CD0"/>
    <w:rsid w:val="00FB5AFA"/>
    <w:rsid w:val="00FC0349"/>
    <w:rsid w:val="00FC6140"/>
    <w:rsid w:val="00FD03D9"/>
    <w:rsid w:val="00FD3E3D"/>
    <w:rsid w:val="00FE40B2"/>
    <w:rsid w:val="00FE7828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4FF4"/>
  <w15:docId w15:val="{411AE18D-29C1-4A37-8618-9FF0255F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65"/>
  </w:style>
  <w:style w:type="paragraph" w:styleId="Stopka">
    <w:name w:val="footer"/>
    <w:basedOn w:val="Normalny"/>
    <w:link w:val="Stopka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65"/>
  </w:style>
  <w:style w:type="character" w:styleId="Odwoaniedokomentarza">
    <w:name w:val="annotation reference"/>
    <w:basedOn w:val="Domylnaczcionkaakapitu"/>
    <w:uiPriority w:val="99"/>
    <w:semiHidden/>
    <w:unhideWhenUsed/>
    <w:rsid w:val="00D7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607A-549F-4A9D-BB52-4780517B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Ferenc</dc:creator>
  <cp:lastModifiedBy>Tomasz Formejster</cp:lastModifiedBy>
  <cp:revision>5</cp:revision>
  <dcterms:created xsi:type="dcterms:W3CDTF">2019-09-18T10:57:00Z</dcterms:created>
  <dcterms:modified xsi:type="dcterms:W3CDTF">2019-09-25T09:40:00Z</dcterms:modified>
</cp:coreProperties>
</file>